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46D59" w14:textId="77777777" w:rsidR="00935A87" w:rsidRDefault="00935A87" w:rsidP="00935A87">
      <w:pPr>
        <w:pStyle w:val="x-1530391441msolistparagraph"/>
        <w:shd w:val="clear" w:color="auto" w:fill="FFFFFF"/>
        <w:spacing w:before="0" w:before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aps/>
          <w:color w:val="000000"/>
          <w:sz w:val="20"/>
          <w:szCs w:val="20"/>
        </w:rPr>
        <w:t>INFORMATIVA SUL TRATTAMENTO DEI DATI PERSONALI AI SENSI DEGLI ARTT. 13-14 REG.UE 2016/679 “GDPR”</w:t>
      </w:r>
    </w:p>
    <w:p w14:paraId="53E3C5F3" w14:textId="32E47D78" w:rsidR="00935A87" w:rsidRDefault="00935A87" w:rsidP="00935A87">
      <w:pPr>
        <w:pStyle w:val="x-1530391441msolistparagraph"/>
        <w:shd w:val="clear" w:color="auto" w:fill="FFFFFF"/>
        <w:spacing w:before="0" w:before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La procedura di </w:t>
      </w:r>
      <w:r>
        <w:rPr>
          <w:rFonts w:ascii="Verdana" w:hAnsi="Verdana"/>
          <w:i/>
          <w:iCs/>
          <w:color w:val="FF0000"/>
          <w:sz w:val="20"/>
          <w:szCs w:val="20"/>
        </w:rPr>
        <w:t>…………….</w:t>
      </w:r>
      <w:r>
        <w:rPr>
          <w:rFonts w:ascii="Verdana" w:hAnsi="Verdana"/>
          <w:i/>
          <w:iCs/>
          <w:color w:val="000000"/>
          <w:sz w:val="20"/>
          <w:szCs w:val="20"/>
        </w:rPr>
        <w:t> /La procedura relativa alla richiesta di </w:t>
      </w:r>
      <w:r>
        <w:rPr>
          <w:rFonts w:ascii="Verdana" w:hAnsi="Verdana"/>
          <w:i/>
          <w:iCs/>
          <w:color w:val="FF0000"/>
          <w:sz w:val="20"/>
          <w:szCs w:val="20"/>
        </w:rPr>
        <w:t>………………… </w:t>
      </w:r>
      <w:r>
        <w:rPr>
          <w:rFonts w:ascii="Verdana" w:hAnsi="Verdana"/>
          <w:i/>
          <w:iCs/>
          <w:color w:val="000000"/>
          <w:sz w:val="20"/>
          <w:szCs w:val="20"/>
        </w:rPr>
        <w:t>/La procedura relativa alla segnalazione …… effettuata comporta il trattamento dei dati personali degli istanti da parte del</w:t>
      </w:r>
      <w:r w:rsidR="00EC6015">
        <w:rPr>
          <w:rFonts w:ascii="Verdana" w:hAnsi="Verdana"/>
          <w:i/>
          <w:iCs/>
          <w:color w:val="000000"/>
          <w:sz w:val="20"/>
          <w:szCs w:val="20"/>
        </w:rPr>
        <w:t xml:space="preserve">le Terre della Marca Senone, </w:t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quale titolare del trattamento dei dati. Tale trattamento è finalizzato allo svolgimento del relativo procedimento </w:t>
      </w:r>
      <w:r w:rsidRPr="00B94B37">
        <w:rPr>
          <w:rFonts w:ascii="Verdana" w:hAnsi="Verdana"/>
          <w:i/>
          <w:iCs/>
          <w:sz w:val="20"/>
          <w:szCs w:val="20"/>
        </w:rPr>
        <w:t>amministrativo</w:t>
      </w:r>
      <w:r>
        <w:rPr>
          <w:rFonts w:ascii="Verdana" w:hAnsi="Verdana"/>
          <w:i/>
          <w:iCs/>
          <w:color w:val="000000"/>
          <w:sz w:val="20"/>
          <w:szCs w:val="20"/>
        </w:rPr>
        <w:t>, nell'ambito delle attività che il Comune predispone nell'interesse pubblico, </w:t>
      </w:r>
      <w:r>
        <w:rPr>
          <w:rFonts w:ascii="Verdana" w:hAnsi="Verdana"/>
          <w:i/>
          <w:iCs/>
          <w:color w:val="FF0000"/>
          <w:sz w:val="20"/>
          <w:szCs w:val="20"/>
        </w:rPr>
        <w:t>nell’interesse pubblico rilevante</w:t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 e nell'esercizio dei pubblici poteri. Il trattamento è effettuato con modalità manuali e informatiche. Il conferimento dei dati è obbligatorio per lo svolgimento del procedimento amministrativo e il mancato conferimento comporta l’impossibilità a realizzare l’istruttoria necessaria. I dati raccolti sono quelli da Voi forniti </w:t>
      </w:r>
      <w:r w:rsidR="002B368F" w:rsidRPr="002B368F">
        <w:rPr>
          <w:rFonts w:ascii="Verdana" w:hAnsi="Verdana"/>
          <w:i/>
          <w:iCs/>
          <w:color w:val="000000"/>
          <w:sz w:val="20"/>
          <w:szCs w:val="20"/>
        </w:rPr>
        <w:t>con apposito modulo</w:t>
      </w:r>
      <w:r w:rsidR="002B368F" w:rsidRPr="00DF1BA6">
        <w:rPr>
          <w:rFonts w:cstheme="minorHAnsi"/>
          <w:color w:val="000000"/>
        </w:rPr>
        <w:t xml:space="preserve"> </w:t>
      </w:r>
      <w:r w:rsidR="002B368F" w:rsidRPr="002B368F">
        <w:rPr>
          <w:rFonts w:ascii="Verdana" w:hAnsi="Verdana"/>
          <w:i/>
          <w:iCs/>
          <w:color w:val="FF0000"/>
          <w:sz w:val="20"/>
          <w:szCs w:val="20"/>
        </w:rPr>
        <w:t xml:space="preserve">(indicare se, oltre ad essere forniti dall’interessato, i dati vengono acquisiti da altri enti/soggetti così come previsto dalla </w:t>
      </w:r>
      <w:r w:rsidR="00EC6015" w:rsidRPr="002B368F">
        <w:rPr>
          <w:rFonts w:ascii="Verdana" w:hAnsi="Verdana"/>
          <w:i/>
          <w:iCs/>
          <w:color w:val="FF0000"/>
          <w:sz w:val="20"/>
          <w:szCs w:val="20"/>
        </w:rPr>
        <w:t>normativa)</w:t>
      </w:r>
      <w:r w:rsidR="00EC6015" w:rsidRPr="00DF1BA6">
        <w:rPr>
          <w:rFonts w:cstheme="minorHAnsi"/>
          <w:color w:val="000000"/>
        </w:rPr>
        <w:t xml:space="preserve"> </w:t>
      </w:r>
      <w:r w:rsidR="00EC6015">
        <w:rPr>
          <w:rFonts w:ascii="Verdana" w:hAnsi="Verdana"/>
          <w:i/>
          <w:iCs/>
          <w:color w:val="000000"/>
          <w:sz w:val="20"/>
          <w:szCs w:val="20"/>
        </w:rPr>
        <w:t>e</w:t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 saranno elaborati dal personale</w:t>
      </w:r>
      <w:r w:rsidR="00EC6015">
        <w:rPr>
          <w:rFonts w:ascii="Verdana" w:hAnsi="Verdana"/>
          <w:i/>
          <w:iCs/>
          <w:color w:val="000000"/>
          <w:sz w:val="20"/>
          <w:szCs w:val="20"/>
        </w:rPr>
        <w:t xml:space="preserve"> delle Terre della Marca Senone</w:t>
      </w:r>
      <w:r>
        <w:rPr>
          <w:rFonts w:ascii="Verdana" w:hAnsi="Verdana"/>
          <w:i/>
          <w:iCs/>
          <w:color w:val="000000"/>
          <w:sz w:val="20"/>
          <w:szCs w:val="20"/>
        </w:rPr>
        <w:t>, che agisce sulla base di specifiche istruzioni. Se necessario, il trattamento può riguardare</w:t>
      </w:r>
      <w:r>
        <w:rPr>
          <w:rFonts w:ascii="Verdana" w:hAnsi="Verdana"/>
          <w:i/>
          <w:iCs/>
          <w:color w:val="FF0000"/>
          <w:sz w:val="20"/>
          <w:szCs w:val="20"/>
        </w:rPr>
        <w:t> anche dati sensibili </w:t>
      </w:r>
      <w:r>
        <w:rPr>
          <w:rFonts w:ascii="Verdana" w:hAnsi="Verdana"/>
          <w:i/>
          <w:iCs/>
          <w:color w:val="000000"/>
          <w:sz w:val="20"/>
          <w:szCs w:val="20"/>
        </w:rPr>
        <w:t>(c.d. particolari). I dati possono essere trasmessi ai competenti Uffici e Servizi per l’espletamento della procedura o possono essere comunicati all'esterno a soggetti nominati responsabili del trattamento per svolgere il servizio </w:t>
      </w:r>
      <w:r>
        <w:rPr>
          <w:rFonts w:ascii="Verdana" w:hAnsi="Verdana"/>
          <w:i/>
          <w:iCs/>
          <w:color w:val="FF0000"/>
          <w:sz w:val="20"/>
          <w:szCs w:val="20"/>
        </w:rPr>
        <w:t>oltreché ai soggetti che ne abbiano interesse ai sensi della legge 241/1990 e s.m.i. e per l’adempimento degli obblighi di pubblicità, trasparenza e diffusione di informazioni da parte delle pubbliche amministrazioni ai sensi del D.lgs. 33/2013 s.m.i.</w:t>
      </w:r>
      <w:r>
        <w:rPr>
          <w:rFonts w:ascii="Verdana" w:hAnsi="Verdana"/>
          <w:i/>
          <w:iCs/>
          <w:color w:val="000000"/>
          <w:sz w:val="20"/>
          <w:szCs w:val="20"/>
        </w:rPr>
        <w:t>. I vostri dati possono essere comunicati ad altre amministrazioni così come previsto dalle normative in vigore.</w:t>
      </w:r>
    </w:p>
    <w:p w14:paraId="642DD437" w14:textId="77777777" w:rsidR="00935A87" w:rsidRDefault="00935A87" w:rsidP="00935A87">
      <w:pPr>
        <w:pStyle w:val="x-1530391441msolistparagraph"/>
        <w:shd w:val="clear" w:color="auto" w:fill="FFFFFF"/>
        <w:spacing w:before="0" w:before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Il dichiarante può esercitare i diritti di cui agli artt. 15 e ss. del GDPR, nei limiti previsti dagli artt. 23 GDPR, 2-undecies e 2-duodecies Codice Privacy, ivi compreso il diritto al reclamo all’Autorità Garante (info: </w:t>
      </w:r>
      <w:hyperlink r:id="rId4" w:tgtFrame="_blank" w:history="1">
        <w:r>
          <w:rPr>
            <w:rStyle w:val="Collegamentoipertestuale"/>
            <w:rFonts w:ascii="Verdana" w:hAnsi="Verdana"/>
            <w:i/>
            <w:iCs/>
            <w:sz w:val="20"/>
            <w:szCs w:val="20"/>
          </w:rPr>
          <w:t>www.garanteprivacy.it</w:t>
        </w:r>
      </w:hyperlink>
      <w:r>
        <w:rPr>
          <w:rFonts w:ascii="Verdana" w:hAnsi="Verdana"/>
          <w:i/>
          <w:iCs/>
          <w:color w:val="000000"/>
          <w:sz w:val="20"/>
          <w:szCs w:val="20"/>
        </w:rPr>
        <w:t>). </w:t>
      </w:r>
      <w:bookmarkStart w:id="0" w:name="_Hlk57973045"/>
      <w:r w:rsidRPr="00935A87">
        <w:rPr>
          <w:rFonts w:ascii="Verdana" w:hAnsi="Verdana"/>
          <w:i/>
          <w:iCs/>
          <w:color w:val="000000"/>
          <w:sz w:val="20"/>
          <w:szCs w:val="20"/>
        </w:rPr>
        <w:t>Non sono previsti processi decisionali automatizzati né trasferimenti extra UE. I dati saranno conservati per il termine previsto dalla legge e per il tempo necessario alla corretta gestione della procedura</w:t>
      </w:r>
      <w:bookmarkEnd w:id="0"/>
      <w:r w:rsidRPr="00935A87">
        <w:rPr>
          <w:rFonts w:ascii="Verdana" w:hAnsi="Verdana"/>
          <w:i/>
          <w:iCs/>
          <w:color w:val="000000"/>
          <w:sz w:val="20"/>
          <w:szCs w:val="20"/>
        </w:rPr>
        <w:t>. </w:t>
      </w:r>
      <w:bookmarkStart w:id="1" w:name="_Hlk57973081"/>
      <w:r w:rsidRPr="00935A87">
        <w:rPr>
          <w:rFonts w:ascii="Verdana" w:hAnsi="Verdana"/>
          <w:i/>
          <w:iCs/>
          <w:color w:val="000000"/>
          <w:sz w:val="20"/>
          <w:szCs w:val="20"/>
        </w:rPr>
        <w:t>Ulteriori informazioni come l'informativa completa, il modulo per l’esercizio dei diritti indicati o i dati di contatto del RPD, sono disponibili nel sito del Comune</w:t>
      </w:r>
      <w:bookmarkEnd w:id="1"/>
      <w:r w:rsidRPr="00935A87">
        <w:rPr>
          <w:rFonts w:ascii="Verdana" w:hAnsi="Verdana"/>
          <w:i/>
          <w:iCs/>
          <w:color w:val="000000"/>
          <w:sz w:val="20"/>
          <w:szCs w:val="20"/>
        </w:rPr>
        <w:t>, sezione Privacy (</w:t>
      </w:r>
      <w:hyperlink r:id="rId5" w:tgtFrame="_blank" w:history="1">
        <w:r w:rsidRPr="00935A87">
          <w:rPr>
            <w:rFonts w:ascii="Verdana" w:hAnsi="Verdana"/>
            <w:color w:val="000000"/>
            <w:sz w:val="20"/>
            <w:szCs w:val="20"/>
          </w:rPr>
          <w:t>www.____</w:t>
        </w:r>
      </w:hyperlink>
      <w:r w:rsidRPr="00935A87">
        <w:rPr>
          <w:rFonts w:ascii="Verdana" w:hAnsi="Verdana"/>
          <w:i/>
          <w:iCs/>
          <w:color w:val="000000"/>
          <w:sz w:val="20"/>
          <w:szCs w:val="20"/>
        </w:rPr>
        <w:t>), o presso gli appositi uffici.</w:t>
      </w:r>
    </w:p>
    <w:p w14:paraId="0ACBBAB8" w14:textId="77777777" w:rsidR="006B5C15" w:rsidRDefault="006B5C15"/>
    <w:sectPr w:rsidR="006B5C15" w:rsidSect="007F3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46"/>
    <w:rsid w:val="002B368F"/>
    <w:rsid w:val="00346587"/>
    <w:rsid w:val="006B5C15"/>
    <w:rsid w:val="007F30DE"/>
    <w:rsid w:val="00815015"/>
    <w:rsid w:val="00935A87"/>
    <w:rsid w:val="00B94B37"/>
    <w:rsid w:val="00C162E4"/>
    <w:rsid w:val="00C61946"/>
    <w:rsid w:val="00EC6015"/>
    <w:rsid w:val="00E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2B2C"/>
  <w15:chartTrackingRefBased/>
  <w15:docId w15:val="{9396A4D3-C9A8-43C7-A174-D94AB717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0D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-1530391441msolistparagraph">
    <w:name w:val="x_-1530391441msolistparagraph"/>
    <w:basedOn w:val="Normale"/>
    <w:rsid w:val="0093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935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1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____/" TargetMode="External"/><Relationship Id="rId4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CARLIER</dc:creator>
  <cp:keywords/>
  <dc:description/>
  <cp:lastModifiedBy>JEREMY CARLIER</cp:lastModifiedBy>
  <cp:revision>6</cp:revision>
  <dcterms:created xsi:type="dcterms:W3CDTF">2023-04-26T10:01:00Z</dcterms:created>
  <dcterms:modified xsi:type="dcterms:W3CDTF">2023-04-27T06:45:00Z</dcterms:modified>
</cp:coreProperties>
</file>