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32" w:rsidRDefault="006D7B32">
      <w:pPr>
        <w:spacing w:line="276" w:lineRule="auto"/>
        <w:jc w:val="center"/>
      </w:pPr>
      <w:r>
        <w:rPr>
          <w:b/>
          <w:bCs/>
          <w:sz w:val="20"/>
          <w:szCs w:val="20"/>
        </w:rPr>
        <w:t xml:space="preserve">INFORMATIVA SUL TRATTAMENTO DEI DATI PERSONALI FINALIZZATI ALLA PARTECIPAZIONE AL CONCORSO A PREMI “ATTENTI AL LUPO” </w:t>
      </w:r>
      <w:bookmarkStart w:id="0" w:name="_Hlk84586905"/>
      <w:r>
        <w:rPr>
          <w:b/>
          <w:bCs/>
          <w:sz w:val="20"/>
          <w:szCs w:val="20"/>
        </w:rPr>
        <w:t xml:space="preserve"> </w:t>
      </w:r>
      <w:bookmarkEnd w:id="0"/>
      <w:r>
        <w:rPr>
          <w:b/>
          <w:bCs/>
          <w:sz w:val="20"/>
          <w:szCs w:val="20"/>
        </w:rPr>
        <w:t>E COLLEGATA AL PROGETTO DI SENSIBILIZZAZIONE CONTRO LA VIOLENZA DI GENERE</w:t>
      </w:r>
    </w:p>
    <w:p w:rsidR="006D7B32" w:rsidRDefault="006D7B32">
      <w:pPr>
        <w:spacing w:after="240" w:line="276" w:lineRule="auto"/>
        <w:jc w:val="center"/>
        <w:rPr>
          <w:i/>
          <w:iCs/>
          <w:sz w:val="20"/>
          <w:szCs w:val="20"/>
        </w:rPr>
      </w:pPr>
      <w:r>
        <w:rPr>
          <w:i/>
          <w:iCs/>
          <w:sz w:val="20"/>
          <w:szCs w:val="20"/>
        </w:rPr>
        <w:t>resa ai sensi dell’articolo 13 e 14 del Regolamento UE 2016/679</w:t>
      </w:r>
    </w:p>
    <w:p w:rsidR="006D7B32" w:rsidRDefault="006D7B32">
      <w:pPr>
        <w:spacing w:before="240" w:after="240" w:line="276" w:lineRule="auto"/>
        <w:jc w:val="both"/>
        <w:rPr>
          <w:b/>
          <w:bCs/>
          <w:sz w:val="20"/>
          <w:szCs w:val="20"/>
        </w:rPr>
      </w:pPr>
      <w:r>
        <w:rPr>
          <w:sz w:val="20"/>
          <w:szCs w:val="20"/>
        </w:rPr>
        <w:t xml:space="preserve">Con la presente, si informano i genitori che faranno partecipare il proprio figlio minore alla elaborazione del video che, verrà elaborato dal proprio Istituto Scolastico di appartenenza, per la partecipazione al concorso a premi che il Comune di Ancona tratterà i dati personali in conformità al Regolamento UE 2016/679 </w:t>
      </w:r>
      <w:r>
        <w:rPr>
          <w:i/>
          <w:iCs/>
          <w:sz w:val="20"/>
          <w:szCs w:val="20"/>
        </w:rPr>
        <w:t>General Data Protection Regulation</w:t>
      </w:r>
      <w:r>
        <w:rPr>
          <w:sz w:val="20"/>
          <w:szCs w:val="20"/>
        </w:rPr>
        <w:t xml:space="preserve"> (in seguito “GDPR”) e del D.Lgs. 196/03 </w:t>
      </w:r>
      <w:r>
        <w:rPr>
          <w:i/>
          <w:iCs/>
          <w:sz w:val="20"/>
          <w:szCs w:val="20"/>
        </w:rPr>
        <w:t>“Codice in materia di protezione dei dati personali”</w:t>
      </w:r>
      <w:r>
        <w:rPr>
          <w:sz w:val="20"/>
          <w:szCs w:val="20"/>
        </w:rPr>
        <w:t xml:space="preserve"> per come novellato dal D.Lgs. 101/18.</w:t>
      </w:r>
    </w:p>
    <w:p w:rsidR="006D7B32" w:rsidRDefault="006D7B32">
      <w:pPr>
        <w:spacing w:before="240" w:after="240" w:line="276" w:lineRule="auto"/>
        <w:jc w:val="both"/>
        <w:rPr>
          <w:sz w:val="20"/>
          <w:szCs w:val="20"/>
        </w:rPr>
      </w:pPr>
      <w:r>
        <w:rPr>
          <w:sz w:val="20"/>
          <w:szCs w:val="20"/>
        </w:rPr>
        <w:t>La citata normativa, prevede innanzitutto che chi effettua trattamenti di dati personali sia tenuto ad informare il soggetto interessato su quali dati vengano trattati, per quali finalità e sugli elementi qualificanti dello specifico trattamento, il quale, in ogni caso, deve avvenire secondo i principi di liceità, correttezza e trasparenza, nella tutela dei vostri diritti e della vostra riservatezza. Pertanto, forniamo le seguenti informazioni.</w:t>
      </w:r>
    </w:p>
    <w:p w:rsidR="006D7B32" w:rsidRDefault="006D7B32">
      <w:pPr>
        <w:spacing w:before="240" w:after="240" w:line="276" w:lineRule="auto"/>
        <w:rPr>
          <w:b/>
          <w:bCs/>
          <w:sz w:val="20"/>
          <w:szCs w:val="20"/>
        </w:rPr>
      </w:pPr>
      <w:r>
        <w:rPr>
          <w:b/>
          <w:bCs/>
          <w:sz w:val="20"/>
          <w:szCs w:val="20"/>
        </w:rPr>
        <w:t>TITOLARE DEL TRATTAMENTO E RESPONSABILE DELLA PROTEZIONE DEI DATI</w:t>
      </w:r>
    </w:p>
    <w:p w:rsidR="006D7B32" w:rsidRDefault="006D7B32">
      <w:pPr>
        <w:spacing w:after="240" w:line="276" w:lineRule="auto"/>
        <w:jc w:val="both"/>
        <w:rPr>
          <w:sz w:val="20"/>
          <w:szCs w:val="20"/>
        </w:rPr>
      </w:pPr>
      <w:r>
        <w:rPr>
          <w:sz w:val="20"/>
          <w:szCs w:val="20"/>
        </w:rPr>
        <w:t>Il titolare del trattamento è il Comune di Ancona (P.I. 00351040423), con sede in Largo XXIV Maggio,1 – 60123 Ancona (tel. 0712221 – Email: info@comune.ancona.it PEC: comune.ancona@emarche.it).</w:t>
      </w:r>
    </w:p>
    <w:p w:rsidR="006D7B32" w:rsidRDefault="006D7B32">
      <w:pPr>
        <w:spacing w:before="240" w:after="240" w:line="276" w:lineRule="auto"/>
        <w:rPr>
          <w:sz w:val="20"/>
          <w:szCs w:val="20"/>
        </w:rPr>
      </w:pPr>
      <w:r>
        <w:rPr>
          <w:sz w:val="20"/>
          <w:szCs w:val="20"/>
        </w:rPr>
        <w:t>È possibile rivolgersi al responsabile della protezione dei dati, designato dal titolare ai sensi dell’art. 37 del GDPR, all’indirizzo di posta elettronica: dpo@comune.ancona.it.</w:t>
      </w:r>
    </w:p>
    <w:p w:rsidR="006D7B32" w:rsidRDefault="006D7B32">
      <w:pPr>
        <w:spacing w:before="240" w:after="240" w:line="276" w:lineRule="auto"/>
        <w:rPr>
          <w:b/>
          <w:bCs/>
          <w:sz w:val="20"/>
          <w:szCs w:val="20"/>
        </w:rPr>
      </w:pPr>
      <w:r>
        <w:rPr>
          <w:b/>
          <w:bCs/>
          <w:sz w:val="20"/>
          <w:szCs w:val="20"/>
        </w:rPr>
        <w:t>FINALITÀ DEL TRATTAMENTO, NATURA DEL DATO E BASE GIURIDICA</w:t>
      </w:r>
    </w:p>
    <w:p w:rsidR="006D7B32" w:rsidRDefault="006D7B32">
      <w:pPr>
        <w:spacing w:after="200" w:line="276" w:lineRule="auto"/>
        <w:jc w:val="both"/>
      </w:pPr>
      <w:r>
        <w:rPr>
          <w:sz w:val="20"/>
          <w:szCs w:val="20"/>
        </w:rPr>
        <w:t xml:space="preserve">Il trattamento dei vostri dati personali è finalizzato esecuzione di un compito di interesse pubblico che verrà attuato tramite il concorso a premi </w:t>
      </w:r>
      <w:r>
        <w:rPr>
          <w:b/>
          <w:bCs/>
          <w:sz w:val="20"/>
          <w:szCs w:val="20"/>
        </w:rPr>
        <w:t>“</w:t>
      </w:r>
      <w:r>
        <w:rPr>
          <w:b/>
          <w:bCs/>
          <w:color w:val="333333"/>
          <w:sz w:val="20"/>
          <w:szCs w:val="20"/>
          <w:lang/>
        </w:rPr>
        <w:t xml:space="preserve">ATTENTI AL LUPO” </w:t>
      </w:r>
      <w:r>
        <w:rPr>
          <w:sz w:val="20"/>
          <w:szCs w:val="20"/>
        </w:rPr>
        <w:t>che comporterà la gestione delle attività amministrative relative all’istruttoria per l’iscrizione ed alla procedura necessaria all’espletamento del predetto concorso, quali la valutazione delle immagini del video in cui viene ripreso il minore, pertanto, verranno trattati dati necessari all’identificazione dei soggetti coinvolti nel video che sarà elaborato dall’Istituto Scolastico di appartenenza del minore ai fini della partecipazione del concorso.</w:t>
      </w:r>
    </w:p>
    <w:p w:rsidR="006D7B32" w:rsidRDefault="006D7B32">
      <w:pPr>
        <w:spacing w:after="200" w:line="276" w:lineRule="auto"/>
        <w:jc w:val="both"/>
        <w:rPr>
          <w:sz w:val="20"/>
          <w:szCs w:val="20"/>
        </w:rPr>
      </w:pPr>
      <w:r>
        <w:rPr>
          <w:sz w:val="20"/>
          <w:szCs w:val="20"/>
        </w:rPr>
        <w:t>Verranno trattati al fine di valutare e selezionare l’opera/elaborato video trasmessi dall’Istituto Scolastico di appartenenza del minore al Titolare ai fini ella partecipazione al concorso.</w:t>
      </w:r>
    </w:p>
    <w:p w:rsidR="006D7B32" w:rsidRDefault="006D7B32">
      <w:pPr>
        <w:spacing w:after="200" w:line="276" w:lineRule="auto"/>
        <w:jc w:val="both"/>
      </w:pPr>
      <w:r>
        <w:rPr>
          <w:sz w:val="20"/>
          <w:szCs w:val="20"/>
        </w:rPr>
        <w:t>I dati verranno trattati al fine di promuovere la compagna di sensibilizzazione contro la violenza di genere, pertanto verranno anche pubblicati sul sito del Comune di Ancona, dell' ATS 8, ASP 9, ATS 10, ATS 12, ATS 13 e sui seguenti siti: Facebook, Istagram, Whattsapp</w:t>
      </w:r>
    </w:p>
    <w:p w:rsidR="006D7B32" w:rsidRDefault="006D7B32">
      <w:pPr>
        <w:spacing w:after="200" w:line="276" w:lineRule="auto"/>
        <w:jc w:val="both"/>
        <w:rPr>
          <w:sz w:val="20"/>
          <w:szCs w:val="20"/>
        </w:rPr>
      </w:pPr>
      <w:r>
        <w:rPr>
          <w:sz w:val="20"/>
          <w:szCs w:val="20"/>
        </w:rPr>
        <w:t>Dati trattati: personali dei partecipanti al concorso e del dirigente scolastico dell’Istituto che parteciperà al concorso e biometrici dei minori che raffigurati nel video.</w:t>
      </w:r>
    </w:p>
    <w:p w:rsidR="006D7B32" w:rsidRDefault="006D7B32">
      <w:pPr>
        <w:spacing w:after="200" w:line="276" w:lineRule="auto"/>
        <w:jc w:val="both"/>
        <w:rPr>
          <w:sz w:val="20"/>
          <w:szCs w:val="20"/>
        </w:rPr>
      </w:pPr>
      <w:r>
        <w:rPr>
          <w:sz w:val="20"/>
          <w:szCs w:val="20"/>
        </w:rPr>
        <w:t>Base giuridica del trattamento dei dati personali è quindi l’esecuzione di un compito di interesse pubblico in capo al titolare, ai sensi dell’art. 6, par. 1, lett. e) del GDPR.</w:t>
      </w:r>
    </w:p>
    <w:p w:rsidR="006D7B32" w:rsidRDefault="006D7B32">
      <w:pPr>
        <w:spacing w:after="200" w:line="276" w:lineRule="auto"/>
        <w:jc w:val="both"/>
        <w:rPr>
          <w:sz w:val="20"/>
          <w:szCs w:val="20"/>
        </w:rPr>
      </w:pPr>
      <w:r>
        <w:rPr>
          <w:sz w:val="20"/>
          <w:szCs w:val="20"/>
        </w:rPr>
        <w:t>Base giuridica del trattamento dei dati biometrici, ovvero dei contenuti multimediali audio e video è per motivi di pubblico interesse ai sensi dell’art. 9, par. 2, lett. g) del GDPR.</w:t>
      </w:r>
    </w:p>
    <w:p w:rsidR="006D7B32" w:rsidRDefault="006D7B32">
      <w:pPr>
        <w:spacing w:after="200" w:line="276" w:lineRule="auto"/>
        <w:jc w:val="both"/>
        <w:rPr>
          <w:sz w:val="20"/>
          <w:szCs w:val="20"/>
        </w:rPr>
      </w:pPr>
      <w:r>
        <w:rPr>
          <w:sz w:val="20"/>
          <w:szCs w:val="20"/>
        </w:rPr>
        <w:t>Ai sensi dell’art. 22, par. 1, del Regolamento UE 2016/679, in nessuno dei casi sopra descritti i vostri dati personali saranno sottoposti a processi decisionali basati unicamente sul trattamento automatizzato, ivi inclusa la profilazione, per come definita all’art. 4, par. 4, del suddetto Regolamento.</w:t>
      </w:r>
    </w:p>
    <w:p w:rsidR="006D7B32" w:rsidRDefault="006D7B32">
      <w:pPr>
        <w:spacing w:before="240" w:after="240" w:line="276" w:lineRule="auto"/>
        <w:rPr>
          <w:b/>
          <w:bCs/>
          <w:sz w:val="20"/>
          <w:szCs w:val="20"/>
        </w:rPr>
      </w:pPr>
    </w:p>
    <w:p w:rsidR="006D7B32" w:rsidRDefault="006D7B32">
      <w:pPr>
        <w:spacing w:before="240" w:after="240" w:line="276" w:lineRule="auto"/>
        <w:rPr>
          <w:b/>
          <w:bCs/>
          <w:sz w:val="20"/>
          <w:szCs w:val="20"/>
        </w:rPr>
      </w:pPr>
      <w:r>
        <w:rPr>
          <w:b/>
          <w:bCs/>
          <w:sz w:val="20"/>
          <w:szCs w:val="20"/>
        </w:rPr>
        <w:t>NATURA DEL CONFERIMENTO E CONSEGUENZE DI UN EVENTUALE RIFIUTO</w:t>
      </w:r>
    </w:p>
    <w:p w:rsidR="006D7B32" w:rsidRDefault="006D7B32">
      <w:pPr>
        <w:spacing w:after="200" w:line="276" w:lineRule="auto"/>
        <w:jc w:val="both"/>
        <w:rPr>
          <w:sz w:val="20"/>
          <w:szCs w:val="20"/>
        </w:rPr>
      </w:pPr>
      <w:r>
        <w:rPr>
          <w:sz w:val="20"/>
          <w:szCs w:val="20"/>
        </w:rPr>
        <w:t>Il conferimento dei vostri dati è necessario per il raggiungimento delle finalità sopra descritte, e pertanto l'eventuale rifiuto a fornirli in tutto o in parte può dar luogo all'impossibilità per il titolare di garantire la correttezza del trattamento.</w:t>
      </w:r>
    </w:p>
    <w:p w:rsidR="006D7B32" w:rsidRDefault="006D7B32">
      <w:pPr>
        <w:spacing w:before="240" w:after="240" w:line="276" w:lineRule="auto"/>
        <w:rPr>
          <w:b/>
          <w:bCs/>
          <w:sz w:val="20"/>
          <w:szCs w:val="20"/>
        </w:rPr>
      </w:pPr>
      <w:r>
        <w:rPr>
          <w:b/>
          <w:bCs/>
          <w:sz w:val="20"/>
          <w:szCs w:val="20"/>
        </w:rPr>
        <w:t>CATEGORIE DI DESTINATARI DEI DATI</w:t>
      </w:r>
    </w:p>
    <w:p w:rsidR="006D7B32" w:rsidRDefault="006D7B32">
      <w:pPr>
        <w:spacing w:before="240" w:after="240" w:line="276" w:lineRule="auto"/>
        <w:rPr>
          <w:b/>
          <w:bCs/>
          <w:sz w:val="20"/>
          <w:szCs w:val="20"/>
        </w:rPr>
      </w:pPr>
      <w:r>
        <w:rPr>
          <w:sz w:val="20"/>
          <w:szCs w:val="20"/>
        </w:rPr>
        <w:t>Ferme restando le comunicazioni eseguite in adempimento di obblighi legali, tutti i dati raccolti ed elaborati potranno essere comunicati esclusivamente per le finalità sopra specificate e nel rispetto dei principi di pertinenza, completezza e non eccedenza. I vostri dati personali saranno pubblicati nel sito del Comune di Ancona e, ai fini della campagna di sensibilizzazione, nei siti sopra indicati.</w:t>
      </w:r>
    </w:p>
    <w:p w:rsidR="006D7B32" w:rsidRDefault="006D7B32">
      <w:pPr>
        <w:spacing w:line="276" w:lineRule="auto"/>
        <w:jc w:val="both"/>
        <w:rPr>
          <w:sz w:val="20"/>
          <w:szCs w:val="20"/>
        </w:rPr>
      </w:pPr>
      <w:r>
        <w:rPr>
          <w:sz w:val="20"/>
          <w:szCs w:val="20"/>
        </w:rPr>
        <w:t>I dati personali conferiti sono trattati nel rispetto dei principi di liceità, correttezza e trasparenza e potrebbero essere comunicati alle seguenti categorie di destinatari:</w:t>
      </w:r>
    </w:p>
    <w:p w:rsidR="006D7B32" w:rsidRDefault="006D7B32">
      <w:pPr>
        <w:pStyle w:val="ListParagraph"/>
        <w:numPr>
          <w:ilvl w:val="0"/>
          <w:numId w:val="1"/>
        </w:numPr>
        <w:spacing w:after="160" w:line="276" w:lineRule="auto"/>
        <w:contextualSpacing/>
        <w:jc w:val="both"/>
        <w:rPr>
          <w:sz w:val="20"/>
          <w:szCs w:val="20"/>
        </w:rPr>
      </w:pPr>
      <w:r>
        <w:rPr>
          <w:sz w:val="20"/>
          <w:szCs w:val="20"/>
        </w:rPr>
        <w:t>soggetti terzi, individuati quali titolari autonomi o quali responsabili ai sensi dell’art. 28 del GDPR, con i quali il titolare ha stipulato appositi accordi che disciplinano le attività di trattamento dei vostri dati, fornendo altresì specifiche istruzioni scritte circa le modalità di trattamento dei dati;</w:t>
      </w:r>
    </w:p>
    <w:p w:rsidR="006D7B32" w:rsidRDefault="006D7B32">
      <w:pPr>
        <w:pStyle w:val="ListParagraph"/>
        <w:numPr>
          <w:ilvl w:val="0"/>
          <w:numId w:val="1"/>
        </w:numPr>
        <w:spacing w:after="160" w:line="276" w:lineRule="auto"/>
        <w:contextualSpacing/>
        <w:jc w:val="both"/>
        <w:rPr>
          <w:sz w:val="20"/>
          <w:szCs w:val="20"/>
        </w:rPr>
      </w:pPr>
      <w:r>
        <w:rPr>
          <w:sz w:val="20"/>
          <w:szCs w:val="20"/>
        </w:rPr>
        <w:t>persona autorizzata al trattamento ex art. 29 del GDPR e 2quaterdecies del D.Lgs. 196/03 per come novellato dal 101/18;</w:t>
      </w:r>
    </w:p>
    <w:p w:rsidR="006D7B32" w:rsidRDefault="006D7B32">
      <w:pPr>
        <w:spacing w:before="240" w:after="240" w:line="276" w:lineRule="auto"/>
        <w:rPr>
          <w:b/>
          <w:bCs/>
          <w:sz w:val="20"/>
          <w:szCs w:val="20"/>
        </w:rPr>
      </w:pPr>
      <w:r>
        <w:rPr>
          <w:b/>
          <w:bCs/>
          <w:sz w:val="20"/>
          <w:szCs w:val="20"/>
        </w:rPr>
        <w:t>MODALITÀ E LUOGO DI TRATTAMENTO DEI DATI</w:t>
      </w:r>
    </w:p>
    <w:p w:rsidR="006D7B32" w:rsidRDefault="006D7B32">
      <w:pPr>
        <w:spacing w:line="276" w:lineRule="auto"/>
        <w:jc w:val="both"/>
        <w:rPr>
          <w:sz w:val="20"/>
          <w:szCs w:val="20"/>
        </w:rPr>
      </w:pPr>
      <w:r>
        <w:rPr>
          <w:sz w:val="20"/>
          <w:szCs w:val="20"/>
        </w:rPr>
        <w:t>Per le finalità sopra descritte, i vostri dati personali potranno essere trattati e conservati sia in formato cartaceo che informatizzato, su server aziendali o di terzi ubicati all’interno dell’Unione Europea. Il titolare non trasferisce i dati personali verso paesi terzi od organizzazioni internazionali, riservandosi la possibilità di far uso di servizi in cloud, selezionando i fornitori di tali servizi tra coloro che forniranno garanzie adeguate come richiesto dall'art. 46 del Regolamento UE 2016/679. Un volta pubblicati i video saranno accessibili da tutto il mondo.</w:t>
      </w:r>
    </w:p>
    <w:p w:rsidR="006D7B32" w:rsidRDefault="006D7B32">
      <w:pPr>
        <w:spacing w:before="240" w:after="240" w:line="276" w:lineRule="auto"/>
        <w:rPr>
          <w:b/>
          <w:bCs/>
          <w:sz w:val="20"/>
          <w:szCs w:val="20"/>
        </w:rPr>
      </w:pPr>
      <w:r>
        <w:rPr>
          <w:b/>
          <w:bCs/>
          <w:sz w:val="20"/>
          <w:szCs w:val="20"/>
        </w:rPr>
        <w:t>PERIODO DI CONSERVAZIONE DEI DATI</w:t>
      </w:r>
    </w:p>
    <w:p w:rsidR="006D7B32" w:rsidRDefault="006D7B32">
      <w:pPr>
        <w:spacing w:after="240" w:line="276" w:lineRule="auto"/>
        <w:jc w:val="both"/>
      </w:pPr>
      <w:r>
        <w:rPr>
          <w:sz w:val="20"/>
          <w:szCs w:val="20"/>
        </w:rPr>
        <w:t xml:space="preserve">I dati saranno conservati ed archiviati, secondo le modalità sopra descritte, per il tempo strettamente necessario al raggiungimento delle finalità sopra descritte, fatti salvi casi in cui a causa di riscontrate anomalie, i dati saranno ulteriormente conservati per gli eventuali accertamenti e fatti salvi eventuali specifici obblighi che per loro natura sono destinati a permanere secondo la normativa vigente e per quanto descritto all’interno dei Registri delle attività di trattamento del titolare. </w:t>
      </w:r>
      <w:bookmarkStart w:id="1" w:name="OLE_LINK1"/>
      <w:r>
        <w:rPr>
          <w:sz w:val="20"/>
          <w:szCs w:val="20"/>
        </w:rPr>
        <w:t>Il video ed i dati dei produttori del video vincente saranno trattati per 5 anni.</w:t>
      </w:r>
      <w:bookmarkEnd w:id="1"/>
      <w:r>
        <w:rPr>
          <w:sz w:val="20"/>
          <w:szCs w:val="20"/>
        </w:rPr>
        <w:t xml:space="preserve"> </w:t>
      </w:r>
    </w:p>
    <w:p w:rsidR="006D7B32" w:rsidRDefault="006D7B32">
      <w:pPr>
        <w:spacing w:after="240" w:line="276" w:lineRule="auto"/>
        <w:jc w:val="both"/>
      </w:pPr>
      <w:r>
        <w:rPr>
          <w:sz w:val="20"/>
          <w:szCs w:val="20"/>
        </w:rPr>
        <w:t>I dati relativi ai video non vincenti, verranno trattati esclusivamente per il periodo strettamente necessario alla durata dello svolgimento delle fasi del concorso. Il video ed i dati dei produttori dei video non vincenti saranno trattati per 1 anni.</w:t>
      </w:r>
    </w:p>
    <w:p w:rsidR="006D7B32" w:rsidRDefault="006D7B32">
      <w:pPr>
        <w:spacing w:line="276" w:lineRule="auto"/>
        <w:jc w:val="both"/>
        <w:rPr>
          <w:sz w:val="20"/>
          <w:szCs w:val="20"/>
        </w:rPr>
      </w:pPr>
      <w:r>
        <w:rPr>
          <w:sz w:val="20"/>
          <w:szCs w:val="20"/>
        </w:rPr>
        <w:t>Nel caso di contenzioso giudiziale, i dati saranno trattati per tutta la durata dello stesso, fino all’esaurimento dei termini di esperibilità delle azioni di impugnazione. Ulteriori informazioni relative al periodo di conservazione dei dati, potranno essere sottoposte al titolare previa esplicita e motivata richiesta.</w:t>
      </w:r>
    </w:p>
    <w:p w:rsidR="006D7B32" w:rsidRDefault="006D7B32">
      <w:pPr>
        <w:spacing w:before="240" w:after="240" w:line="276" w:lineRule="auto"/>
        <w:rPr>
          <w:b/>
          <w:bCs/>
          <w:sz w:val="20"/>
          <w:szCs w:val="20"/>
        </w:rPr>
      </w:pPr>
      <w:r>
        <w:rPr>
          <w:b/>
          <w:bCs/>
          <w:sz w:val="20"/>
          <w:szCs w:val="20"/>
        </w:rPr>
        <w:t>DIRITTI DELL’INTERESSATO</w:t>
      </w:r>
    </w:p>
    <w:p w:rsidR="006D7B32" w:rsidRDefault="006D7B32">
      <w:pPr>
        <w:spacing w:line="276" w:lineRule="auto"/>
        <w:jc w:val="both"/>
        <w:rPr>
          <w:sz w:val="20"/>
          <w:szCs w:val="20"/>
        </w:rPr>
      </w:pPr>
      <w:r>
        <w:rPr>
          <w:sz w:val="20"/>
          <w:szCs w:val="20"/>
        </w:rPr>
        <w:t>Quali soggetti interessati dal trattamento, potrete esercitare verso il titolare Comune di Ancona, salvo a valutarne e verificarne preliminarmente la applicabilità, i diritti di cui agli articoli da 15 a 22 del Regolamento UE 2016/679. In particolare, ai sensi di tali articoli l’interessato può esercitare:</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il diritto di</w:t>
      </w:r>
      <w:r>
        <w:rPr>
          <w:i/>
          <w:iCs/>
          <w:sz w:val="20"/>
          <w:szCs w:val="20"/>
        </w:rPr>
        <w:t xml:space="preserve"> accesso (art. 15)</w:t>
      </w:r>
      <w:r>
        <w:rPr>
          <w:sz w:val="20"/>
          <w:szCs w:val="20"/>
        </w:rPr>
        <w:t>: il diritto di ottenere dal titolare del trattamento la conferma che sia o meno in corso un trattamento di dati personali che lo riguardano e in tal caso, di ottenere l’accesso ai dati personali;</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il diritto di</w:t>
      </w:r>
      <w:r>
        <w:rPr>
          <w:i/>
          <w:iCs/>
          <w:sz w:val="20"/>
          <w:szCs w:val="20"/>
        </w:rPr>
        <w:t xml:space="preserve"> rettifica od integrazione (art. 16)</w:t>
      </w:r>
      <w:r>
        <w:rPr>
          <w:sz w:val="20"/>
          <w:szCs w:val="20"/>
        </w:rPr>
        <w:t>: il diritto di ottenere dal titolare del trattamento la rettifica e/o l’integrazione dei dati personali inesatti od incompleti che lo riguardano, senza ingiustificato ritardo;</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il diritto alla</w:t>
      </w:r>
      <w:r>
        <w:rPr>
          <w:i/>
          <w:iCs/>
          <w:sz w:val="20"/>
          <w:szCs w:val="20"/>
        </w:rPr>
        <w:t xml:space="preserve"> cancellazione (“diritto all’oblio”, art. 17)</w:t>
      </w:r>
      <w:r>
        <w:rPr>
          <w:sz w:val="20"/>
          <w:szCs w:val="20"/>
        </w:rPr>
        <w:t>: il diritto di ottenere dal titolare del trattamento la cancellazione dei dati personali che lo riguardano, senza ingiustificato ritardo;</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 xml:space="preserve">il diritto alla </w:t>
      </w:r>
      <w:r>
        <w:rPr>
          <w:i/>
          <w:iCs/>
          <w:sz w:val="20"/>
          <w:szCs w:val="20"/>
        </w:rPr>
        <w:t>limitazione del trattamento (art. 18)</w:t>
      </w:r>
      <w:r>
        <w:rPr>
          <w:sz w:val="20"/>
          <w:szCs w:val="20"/>
        </w:rPr>
        <w:t>: ove applicabile, il diritto di ottenere dal titolare del trattamento la limitazione del trattamento;</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 xml:space="preserve">il diritto di ricevere notifica, in caso di rettifica o cancellazione dei dati personali ovvero in caso di limitazione del trattamento </w:t>
      </w:r>
      <w:r>
        <w:rPr>
          <w:i/>
          <w:iCs/>
          <w:sz w:val="20"/>
          <w:szCs w:val="20"/>
        </w:rPr>
        <w:t>(art. 19)</w:t>
      </w:r>
      <w:r>
        <w:rPr>
          <w:sz w:val="20"/>
          <w:szCs w:val="20"/>
        </w:rPr>
        <w:t>;</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 xml:space="preserve">il diritto alla </w:t>
      </w:r>
      <w:r>
        <w:rPr>
          <w:i/>
          <w:iCs/>
          <w:sz w:val="20"/>
          <w:szCs w:val="20"/>
        </w:rPr>
        <w:t>portabilità dei dati (art. 20)</w:t>
      </w:r>
      <w:r>
        <w:rPr>
          <w:sz w:val="20"/>
          <w:szCs w:val="20"/>
        </w:rPr>
        <w:t>: ove applicabile, il diritto dell’interessato di ricevere in un formato strutturato, di uso comune e leggibile da dispositivo automatico, i dati personali che lo riguardano forniti al titolare del trattamento, nonché il diritto di trasmettere tali dati a un altro titolare del trattamento senza impedimenti da parte del titolare del trattamento cui li ha precedentemente forniti;</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 xml:space="preserve">il diritto di </w:t>
      </w:r>
      <w:r>
        <w:rPr>
          <w:i/>
          <w:iCs/>
          <w:sz w:val="20"/>
          <w:szCs w:val="20"/>
        </w:rPr>
        <w:t>opposizione (art. 21)</w:t>
      </w:r>
      <w:r>
        <w:rPr>
          <w:sz w:val="20"/>
          <w:szCs w:val="20"/>
        </w:rPr>
        <w:t>: il diritto di opporsi in qualsiasi momento, per motivi connessi alla sua situazione particolare, al trattamento dei dati personali che lo riguardano ai sensi dell’art. 6, par. 1, lettere e) o f), compresa la profilazione sulla base di tali disposizioni;</w:t>
      </w:r>
    </w:p>
    <w:p w:rsidR="006D7B32" w:rsidRDefault="006D7B32">
      <w:pPr>
        <w:pStyle w:val="ListParagraph"/>
        <w:numPr>
          <w:ilvl w:val="0"/>
          <w:numId w:val="2"/>
        </w:numPr>
        <w:spacing w:before="240" w:after="160" w:line="276" w:lineRule="auto"/>
        <w:contextualSpacing/>
        <w:jc w:val="both"/>
        <w:rPr>
          <w:sz w:val="20"/>
          <w:szCs w:val="20"/>
        </w:rPr>
      </w:pPr>
      <w:r>
        <w:rPr>
          <w:sz w:val="20"/>
          <w:szCs w:val="20"/>
        </w:rPr>
        <w:t xml:space="preserve">il diritto di non essere sottoposto a una decisione basata unicamente sul trattamento automatizzato, compresa la profilazione, che produca effetti giuridici che lo riguardano o che incida in modo analogo significativamente sulla sua persona </w:t>
      </w:r>
      <w:r>
        <w:rPr>
          <w:i/>
          <w:iCs/>
          <w:sz w:val="20"/>
          <w:szCs w:val="20"/>
        </w:rPr>
        <w:t>(art. 22)</w:t>
      </w:r>
      <w:r>
        <w:rPr>
          <w:sz w:val="20"/>
          <w:szCs w:val="20"/>
        </w:rPr>
        <w:t>.</w:t>
      </w:r>
    </w:p>
    <w:p w:rsidR="006D7B32" w:rsidRDefault="006D7B32">
      <w:pPr>
        <w:spacing w:after="240" w:line="276" w:lineRule="auto"/>
        <w:jc w:val="both"/>
        <w:rPr>
          <w:sz w:val="20"/>
          <w:szCs w:val="20"/>
        </w:rPr>
      </w:pPr>
      <w:r>
        <w:rPr>
          <w:sz w:val="20"/>
          <w:szCs w:val="20"/>
        </w:rPr>
        <w:t>Potrete in qualsiasi momento esercitare i diritti di cui sopra, contattando il titolare ed il suo responsabile della protezione dei dati ai recapiti riportati nella presente informativa.</w:t>
      </w:r>
    </w:p>
    <w:p w:rsidR="006D7B32" w:rsidRDefault="006D7B32">
      <w:pPr>
        <w:spacing w:after="240" w:line="276" w:lineRule="auto"/>
        <w:jc w:val="both"/>
        <w:rPr>
          <w:sz w:val="20"/>
          <w:szCs w:val="20"/>
        </w:rPr>
      </w:pPr>
      <w:r>
        <w:rPr>
          <w:sz w:val="20"/>
          <w:szCs w:val="20"/>
        </w:rPr>
        <w:t>Infine, ai sensi dell’art. 77 del GDPR e fatto salvo ogni altro ricorso amministrativo o giurisdizionale, ove riteniate che il trattamento che vi riguarda violi lo stesso Regolamento, avete il diritto di proporre reclamo all’Autorità Garante per la protezione dei dati personali secondo le modalità descritte sul sito web istituzionale www.gpdp.it.</w:t>
      </w:r>
    </w:p>
    <w:p w:rsidR="006D7B32" w:rsidRDefault="006D7B32">
      <w:pPr>
        <w:rPr>
          <w:sz w:val="20"/>
          <w:szCs w:val="20"/>
        </w:rPr>
      </w:pPr>
    </w:p>
    <w:p w:rsidR="006D7B32" w:rsidRDefault="006D7B32">
      <w:pPr>
        <w:rPr>
          <w:sz w:val="20"/>
          <w:szCs w:val="20"/>
        </w:rPr>
      </w:pPr>
    </w:p>
    <w:p w:rsidR="006D7B32" w:rsidRDefault="006D7B32">
      <w:pPr>
        <w:tabs>
          <w:tab w:val="left" w:pos="4878"/>
        </w:tabs>
        <w:jc w:val="both"/>
      </w:pPr>
      <w:r>
        <w:rPr>
          <w:rFonts w:eastAsia="Arial Unicode MS"/>
          <w:b/>
          <w:smallCaps/>
          <w:sz w:val="20"/>
          <w:szCs w:val="20"/>
          <w:u w:val="single"/>
          <w:lang w:bidi="hi-IN"/>
        </w:rPr>
        <w:t>Ulteriori informazioni:</w:t>
      </w:r>
      <w:r>
        <w:rPr>
          <w:sz w:val="20"/>
          <w:szCs w:val="20"/>
        </w:rPr>
        <w:t xml:space="preserve"> </w:t>
      </w:r>
      <w:r>
        <w:rPr>
          <w:rFonts w:eastAsia="Arial Unicode MS"/>
          <w:sz w:val="20"/>
          <w:szCs w:val="20"/>
          <w:lang w:eastAsia="zh-CN" w:bidi="hi-IN"/>
        </w:rPr>
        <w:t>La presente informativa potrà essere soggetta a modifiche e integrazioni in conseguenza a variazioni della normativa vigente in materia di protezione dei dati personali. Si consiglia pertanto di consultare periodicamente il sito internet del Comune di Ancona (</w:t>
      </w:r>
      <w:hyperlink r:id="rId7">
        <w:r>
          <w:rPr>
            <w:rStyle w:val="CollegamentoInternet"/>
            <w:rFonts w:eastAsia="Arial Unicode MS"/>
            <w:sz w:val="20"/>
            <w:szCs w:val="20"/>
            <w:lang w:eastAsia="zh-CN" w:bidi="hi-IN"/>
          </w:rPr>
          <w:t>www.comune.ancona.gov.it</w:t>
        </w:r>
      </w:hyperlink>
      <w:r>
        <w:rPr>
          <w:rFonts w:eastAsia="Arial Unicode MS"/>
          <w:sz w:val="20"/>
          <w:szCs w:val="20"/>
          <w:lang w:eastAsia="zh-CN" w:bidi="hi-IN"/>
        </w:rPr>
        <w:t>).</w:t>
      </w:r>
    </w:p>
    <w:p w:rsidR="006D7B32" w:rsidRDefault="006D7B32"/>
    <w:sectPr w:rsidR="006D7B32" w:rsidSect="00255643">
      <w:footerReference w:type="default" r:id="rId8"/>
      <w:pgSz w:w="12240" w:h="15840"/>
      <w:pgMar w:top="1098" w:right="1608" w:bottom="851" w:left="1134" w:header="0" w:footer="38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B32" w:rsidRDefault="006D7B32" w:rsidP="00255643">
      <w:r>
        <w:separator/>
      </w:r>
    </w:p>
  </w:endnote>
  <w:endnote w:type="continuationSeparator" w:id="0">
    <w:p w:rsidR="006D7B32" w:rsidRDefault="006D7B32" w:rsidP="00255643">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1" w:usb1="08070000" w:usb2="00000010" w:usb3="00000000" w:csb0="0002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2" w:rsidRDefault="006D7B32">
    <w:pPr>
      <w:pStyle w:val="Footer"/>
      <w:rPr>
        <w:color w:val="FFFFFF"/>
      </w:rPr>
    </w:pPr>
  </w:p>
  <w:p w:rsidR="006D7B32" w:rsidRDefault="006D7B32">
    <w:pPr>
      <w:pStyle w:val="Footer"/>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B32" w:rsidRDefault="006D7B32" w:rsidP="00255643">
      <w:r>
        <w:separator/>
      </w:r>
    </w:p>
  </w:footnote>
  <w:footnote w:type="continuationSeparator" w:id="0">
    <w:p w:rsidR="006D7B32" w:rsidRDefault="006D7B32" w:rsidP="00255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4019"/>
    <w:multiLevelType w:val="multilevel"/>
    <w:tmpl w:val="FFFFFFFF"/>
    <w:lvl w:ilvl="0">
      <w:start w:val="3"/>
      <w:numFmt w:val="bullet"/>
      <w:lvlText w:val="-"/>
      <w:lvlJc w:val="left"/>
      <w:pPr>
        <w:ind w:left="720" w:hanging="360"/>
      </w:pPr>
      <w:rPr>
        <w:rFonts w:ascii="Candara" w:hAnsi="Candara" w:hint="default"/>
        <w:sz w:val="20"/>
      </w:rPr>
    </w:lvl>
    <w:lvl w:ilvl="1">
      <w:start w:val="3"/>
      <w:numFmt w:val="bullet"/>
      <w:lvlText w:val="-"/>
      <w:lvlJc w:val="left"/>
      <w:pPr>
        <w:ind w:left="1440" w:hanging="360"/>
      </w:pPr>
      <w:rPr>
        <w:rFonts w:ascii="Candara" w:hAnsi="Candara"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A8978E4"/>
    <w:multiLevelType w:val="multilevel"/>
    <w:tmpl w:val="FFFFFFFF"/>
    <w:lvl w:ilvl="0">
      <w:start w:val="3"/>
      <w:numFmt w:val="bullet"/>
      <w:lvlText w:val="-"/>
      <w:lvlJc w:val="left"/>
      <w:pPr>
        <w:ind w:left="720" w:hanging="360"/>
      </w:pPr>
      <w:rPr>
        <w:rFonts w:ascii="Candara" w:hAnsi="Candara"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546709C"/>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643"/>
    <w:rsid w:val="00255643"/>
    <w:rsid w:val="006C766E"/>
    <w:rsid w:val="006D7B32"/>
    <w:rsid w:val="00A25410"/>
    <w:rsid w:val="00D418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43"/>
    <w:pPr>
      <w:suppressAutoHyphens/>
    </w:pPr>
    <w:rPr>
      <w:color w:val="00000A"/>
      <w:sz w:val="24"/>
      <w:szCs w:val="24"/>
      <w:lang w:eastAsia="en-US"/>
    </w:rPr>
  </w:style>
  <w:style w:type="paragraph" w:styleId="Heading1">
    <w:name w:val="heading 1"/>
    <w:basedOn w:val="Normal"/>
    <w:link w:val="Heading1Char1"/>
    <w:uiPriority w:val="99"/>
    <w:qFormat/>
    <w:pPr>
      <w:keepNext/>
      <w:spacing w:before="240" w:after="60"/>
      <w:jc w:val="both"/>
      <w:outlineLvl w:val="0"/>
    </w:pPr>
    <w:rPr>
      <w:rFonts w:ascii="Arial" w:hAnsi="Arial"/>
      <w:b/>
      <w:bCs/>
      <w:color w:val="auto"/>
      <w:u w:val="single"/>
      <w:lang w:eastAsia="it-IT"/>
    </w:rPr>
  </w:style>
  <w:style w:type="paragraph" w:styleId="Heading2">
    <w:name w:val="heading 2"/>
    <w:basedOn w:val="Normal"/>
    <w:link w:val="Heading2Char1"/>
    <w:uiPriority w:val="99"/>
    <w:qFormat/>
    <w:pPr>
      <w:keepNext/>
      <w:keepLines/>
      <w:spacing w:before="40"/>
      <w:outlineLvl w:val="1"/>
    </w:pPr>
    <w:rPr>
      <w:rFonts w:ascii="Calibri Light" w:eastAsia="游ゴシック Light" w:hAnsi="Calibri Light" w:cs="Calibri Light"/>
      <w:color w:val="2F5496"/>
      <w:sz w:val="26"/>
      <w:szCs w:val="26"/>
    </w:rPr>
  </w:style>
  <w:style w:type="paragraph" w:styleId="Heading3">
    <w:name w:val="heading 3"/>
    <w:basedOn w:val="Title"/>
    <w:link w:val="Heading3Char"/>
    <w:uiPriority w:val="99"/>
    <w:qFormat/>
    <w:rsid w:val="00255643"/>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F9"/>
    <w:rPr>
      <w:rFonts w:asciiTheme="majorHAnsi" w:eastAsiaTheme="majorEastAsia" w:hAnsiTheme="majorHAnsi" w:cstheme="majorBidi"/>
      <w:b/>
      <w:bCs/>
      <w:color w:val="00000A"/>
      <w:kern w:val="32"/>
      <w:sz w:val="32"/>
      <w:szCs w:val="32"/>
      <w:lang w:eastAsia="en-US"/>
    </w:rPr>
  </w:style>
  <w:style w:type="character" w:customStyle="1" w:styleId="Heading2Char">
    <w:name w:val="Heading 2 Char"/>
    <w:basedOn w:val="DefaultParagraphFont"/>
    <w:link w:val="Heading2"/>
    <w:uiPriority w:val="9"/>
    <w:semiHidden/>
    <w:rsid w:val="003830F9"/>
    <w:rPr>
      <w:rFonts w:asciiTheme="majorHAnsi" w:eastAsiaTheme="majorEastAsia" w:hAnsiTheme="majorHAnsi" w:cstheme="majorBidi"/>
      <w:b/>
      <w:bCs/>
      <w:i/>
      <w:iCs/>
      <w:color w:val="00000A"/>
      <w:sz w:val="28"/>
      <w:szCs w:val="28"/>
      <w:lang w:eastAsia="en-US"/>
    </w:rPr>
  </w:style>
  <w:style w:type="character" w:customStyle="1" w:styleId="Heading3Char">
    <w:name w:val="Heading 3 Char"/>
    <w:basedOn w:val="DefaultParagraphFont"/>
    <w:link w:val="Heading3"/>
    <w:uiPriority w:val="9"/>
    <w:semiHidden/>
    <w:rsid w:val="003830F9"/>
    <w:rPr>
      <w:rFonts w:asciiTheme="majorHAnsi" w:eastAsiaTheme="majorEastAsia" w:hAnsiTheme="majorHAnsi" w:cstheme="majorBidi"/>
      <w:b/>
      <w:bCs/>
      <w:color w:val="00000A"/>
      <w:sz w:val="26"/>
      <w:szCs w:val="26"/>
      <w:lang w:eastAsia="en-US"/>
    </w:rPr>
  </w:style>
  <w:style w:type="character" w:customStyle="1" w:styleId="BodyTextIndentChar1">
    <w:name w:val="Body Text Indent Char1"/>
    <w:link w:val="BodyTextIndent"/>
    <w:uiPriority w:val="99"/>
    <w:locked/>
    <w:rPr>
      <w:sz w:val="24"/>
      <w:lang w:eastAsia="ar-SA" w:bidi="ar-SA"/>
    </w:rPr>
  </w:style>
  <w:style w:type="character" w:customStyle="1" w:styleId="BodyTextChar1">
    <w:name w:val="Body Text Char1"/>
    <w:link w:val="BodyText"/>
    <w:uiPriority w:val="99"/>
    <w:locked/>
    <w:rPr>
      <w:sz w:val="24"/>
      <w:lang w:eastAsia="en-US"/>
    </w:rPr>
  </w:style>
  <w:style w:type="character" w:customStyle="1" w:styleId="BalloonTextChar">
    <w:name w:val="Balloon Text Char"/>
    <w:link w:val="BalloonText"/>
    <w:uiPriority w:val="99"/>
    <w:locked/>
    <w:rPr>
      <w:rFonts w:ascii="Segoe UI" w:hAnsi="Segoe UI"/>
      <w:sz w:val="18"/>
      <w:lang w:eastAsia="en-US"/>
    </w:rPr>
  </w:style>
  <w:style w:type="character" w:customStyle="1" w:styleId="CollegamentoInternet">
    <w:name w:val="Collegamento Internet"/>
    <w:uiPriority w:val="99"/>
    <w:rPr>
      <w:color w:val="0000FF"/>
      <w:u w:val="single"/>
    </w:rPr>
  </w:style>
  <w:style w:type="character" w:customStyle="1" w:styleId="Heading1Char1">
    <w:name w:val="Heading 1 Char1"/>
    <w:link w:val="Heading1"/>
    <w:uiPriority w:val="99"/>
    <w:locked/>
    <w:rPr>
      <w:rFonts w:ascii="Arial" w:hAnsi="Arial"/>
      <w:b/>
      <w:sz w:val="24"/>
      <w:u w:val="single"/>
    </w:rPr>
  </w:style>
  <w:style w:type="character" w:customStyle="1" w:styleId="FooterChar1">
    <w:name w:val="Footer Char1"/>
    <w:link w:val="Footer"/>
    <w:uiPriority w:val="99"/>
    <w:locked/>
    <w:rPr>
      <w:sz w:val="24"/>
      <w:lang w:eastAsia="en-US"/>
    </w:rPr>
  </w:style>
  <w:style w:type="character" w:styleId="CommentReference">
    <w:name w:val="annotation reference"/>
    <w:basedOn w:val="DefaultParagraphFont"/>
    <w:uiPriority w:val="99"/>
    <w:rPr>
      <w:rFonts w:cs="Times New Roman"/>
      <w:sz w:val="16"/>
    </w:rPr>
  </w:style>
  <w:style w:type="character" w:customStyle="1" w:styleId="CommentTextChar">
    <w:name w:val="Comment Text Char"/>
    <w:link w:val="CommentText"/>
    <w:uiPriority w:val="99"/>
    <w:locked/>
    <w:rPr>
      <w:lang w:eastAsia="en-US"/>
    </w:rPr>
  </w:style>
  <w:style w:type="character" w:customStyle="1" w:styleId="CommentSubjectChar">
    <w:name w:val="Comment Subject Char"/>
    <w:link w:val="CommentSubject"/>
    <w:uiPriority w:val="99"/>
    <w:locked/>
    <w:rPr>
      <w:b/>
      <w:lang w:eastAsia="en-US"/>
    </w:rPr>
  </w:style>
  <w:style w:type="character" w:customStyle="1" w:styleId="HeaderChar1">
    <w:name w:val="Header Char1"/>
    <w:link w:val="Header"/>
    <w:uiPriority w:val="99"/>
    <w:locked/>
    <w:rPr>
      <w:sz w:val="24"/>
      <w:lang w:eastAsia="en-US"/>
    </w:rPr>
  </w:style>
  <w:style w:type="character" w:customStyle="1" w:styleId="FootnoteTextChar">
    <w:name w:val="Footnote Text Char"/>
    <w:link w:val="FootnoteText"/>
    <w:uiPriority w:val="99"/>
    <w:locked/>
    <w:rPr>
      <w:lang w:eastAsia="en-US"/>
    </w:rPr>
  </w:style>
  <w:style w:type="character" w:styleId="FootnoteReference">
    <w:name w:val="footnote reference"/>
    <w:basedOn w:val="DefaultParagraphFont"/>
    <w:uiPriority w:val="99"/>
    <w:rPr>
      <w:rFonts w:cs="Times New Roman"/>
      <w:vertAlign w:val="superscript"/>
    </w:rPr>
  </w:style>
  <w:style w:type="character" w:customStyle="1" w:styleId="Heading2Char1">
    <w:name w:val="Heading 2 Char1"/>
    <w:basedOn w:val="DefaultParagraphFont"/>
    <w:link w:val="Heading2"/>
    <w:uiPriority w:val="99"/>
    <w:semiHidden/>
    <w:locked/>
    <w:rPr>
      <w:rFonts w:ascii="Calibri Light" w:eastAsia="游ゴシック Light" w:hAnsi="Calibri Light" w:cs="Calibri Light"/>
      <w:color w:val="2F5496"/>
      <w:sz w:val="26"/>
      <w:szCs w:val="26"/>
      <w:lang w:eastAsia="en-US"/>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character" w:customStyle="1" w:styleId="ListLabel1">
    <w:name w:val="ListLabel 1"/>
    <w:uiPriority w:val="99"/>
    <w:rsid w:val="00255643"/>
  </w:style>
  <w:style w:type="character" w:customStyle="1" w:styleId="ListLabel2">
    <w:name w:val="ListLabel 2"/>
    <w:uiPriority w:val="99"/>
    <w:rsid w:val="00255643"/>
    <w:rPr>
      <w:rFonts w:eastAsia="Times New Roman"/>
    </w:rPr>
  </w:style>
  <w:style w:type="character" w:customStyle="1" w:styleId="ListLabel3">
    <w:name w:val="ListLabel 3"/>
    <w:uiPriority w:val="99"/>
    <w:rsid w:val="00255643"/>
    <w:rPr>
      <w:i/>
    </w:rPr>
  </w:style>
  <w:style w:type="character" w:customStyle="1" w:styleId="ListLabel4">
    <w:name w:val="ListLabel 4"/>
    <w:uiPriority w:val="99"/>
    <w:rsid w:val="00255643"/>
  </w:style>
  <w:style w:type="character" w:customStyle="1" w:styleId="ListLabel5">
    <w:name w:val="ListLabel 5"/>
    <w:uiPriority w:val="99"/>
    <w:rsid w:val="00255643"/>
    <w:rPr>
      <w:sz w:val="20"/>
    </w:rPr>
  </w:style>
  <w:style w:type="character" w:customStyle="1" w:styleId="ListLabel6">
    <w:name w:val="ListLabel 6"/>
    <w:uiPriority w:val="99"/>
    <w:rsid w:val="00255643"/>
  </w:style>
  <w:style w:type="character" w:customStyle="1" w:styleId="ListLabel7">
    <w:name w:val="ListLabel 7"/>
    <w:uiPriority w:val="99"/>
    <w:rsid w:val="00255643"/>
  </w:style>
  <w:style w:type="character" w:customStyle="1" w:styleId="ListLabel8">
    <w:name w:val="ListLabel 8"/>
    <w:uiPriority w:val="99"/>
    <w:rsid w:val="00255643"/>
  </w:style>
  <w:style w:type="paragraph" w:styleId="Title">
    <w:name w:val="Title"/>
    <w:basedOn w:val="Normal"/>
    <w:next w:val="BodyText"/>
    <w:link w:val="TitleChar"/>
    <w:uiPriority w:val="99"/>
    <w:qFormat/>
    <w:rsid w:val="00255643"/>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3830F9"/>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1"/>
    <w:uiPriority w:val="99"/>
    <w:pPr>
      <w:spacing w:after="120"/>
    </w:pPr>
    <w:rPr>
      <w:color w:val="auto"/>
    </w:rPr>
  </w:style>
  <w:style w:type="character" w:customStyle="1" w:styleId="BodyTextChar">
    <w:name w:val="Body Text Char"/>
    <w:basedOn w:val="DefaultParagraphFont"/>
    <w:link w:val="BodyText"/>
    <w:uiPriority w:val="99"/>
    <w:semiHidden/>
    <w:rsid w:val="003830F9"/>
    <w:rPr>
      <w:color w:val="00000A"/>
      <w:sz w:val="24"/>
      <w:szCs w:val="24"/>
      <w:lang w:eastAsia="en-US"/>
    </w:rPr>
  </w:style>
  <w:style w:type="paragraph" w:styleId="List">
    <w:name w:val="List"/>
    <w:basedOn w:val="BodyText"/>
    <w:uiPriority w:val="99"/>
    <w:rsid w:val="00255643"/>
    <w:rPr>
      <w:rFonts w:cs="Arial"/>
    </w:rPr>
  </w:style>
  <w:style w:type="paragraph" w:styleId="Caption">
    <w:name w:val="caption"/>
    <w:basedOn w:val="Normal"/>
    <w:uiPriority w:val="99"/>
    <w:qFormat/>
    <w:rsid w:val="00255643"/>
    <w:pPr>
      <w:suppressLineNumbers/>
      <w:spacing w:before="120" w:after="120"/>
    </w:pPr>
    <w:rPr>
      <w:rFonts w:cs="Arial"/>
      <w:i/>
      <w:iCs/>
    </w:rPr>
  </w:style>
  <w:style w:type="paragraph" w:customStyle="1" w:styleId="Indice">
    <w:name w:val="Indice"/>
    <w:basedOn w:val="Normal"/>
    <w:uiPriority w:val="99"/>
    <w:rsid w:val="00255643"/>
    <w:pPr>
      <w:suppressLineNumbers/>
    </w:pPr>
    <w:rPr>
      <w:rFonts w:cs="Arial"/>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830F9"/>
    <w:rPr>
      <w:color w:val="00000A"/>
      <w:sz w:val="0"/>
      <w:szCs w:val="0"/>
      <w:lang w:eastAsia="en-US"/>
    </w:rPr>
  </w:style>
  <w:style w:type="paragraph" w:styleId="Header">
    <w:name w:val="header"/>
    <w:basedOn w:val="Normal"/>
    <w:link w:val="HeaderChar1"/>
    <w:uiPriority w:val="99"/>
    <w:pPr>
      <w:tabs>
        <w:tab w:val="center" w:pos="4819"/>
        <w:tab w:val="right" w:pos="9638"/>
      </w:tabs>
    </w:pPr>
    <w:rPr>
      <w:color w:val="auto"/>
    </w:rPr>
  </w:style>
  <w:style w:type="character" w:customStyle="1" w:styleId="HeaderChar">
    <w:name w:val="Header Char"/>
    <w:basedOn w:val="DefaultParagraphFont"/>
    <w:link w:val="Header"/>
    <w:uiPriority w:val="99"/>
    <w:semiHidden/>
    <w:rsid w:val="003830F9"/>
    <w:rPr>
      <w:color w:val="00000A"/>
      <w:sz w:val="24"/>
      <w:szCs w:val="24"/>
      <w:lang w:eastAsia="en-US"/>
    </w:rPr>
  </w:style>
  <w:style w:type="paragraph" w:styleId="Footer">
    <w:name w:val="footer"/>
    <w:basedOn w:val="Normal"/>
    <w:link w:val="FooterChar1"/>
    <w:uiPriority w:val="99"/>
    <w:pPr>
      <w:tabs>
        <w:tab w:val="center" w:pos="4819"/>
        <w:tab w:val="right" w:pos="9638"/>
      </w:tabs>
    </w:pPr>
    <w:rPr>
      <w:color w:val="auto"/>
    </w:rPr>
  </w:style>
  <w:style w:type="character" w:customStyle="1" w:styleId="FooterChar">
    <w:name w:val="Footer Char"/>
    <w:basedOn w:val="DefaultParagraphFont"/>
    <w:link w:val="Footer"/>
    <w:uiPriority w:val="99"/>
    <w:semiHidden/>
    <w:rsid w:val="003830F9"/>
    <w:rPr>
      <w:color w:val="00000A"/>
      <w:sz w:val="24"/>
      <w:szCs w:val="24"/>
      <w:lang w:eastAsia="en-US"/>
    </w:rPr>
  </w:style>
  <w:style w:type="paragraph" w:styleId="BodyTextIndent">
    <w:name w:val="Body Text Indent"/>
    <w:basedOn w:val="Normal"/>
    <w:link w:val="BodyTextIndentChar1"/>
    <w:uiPriority w:val="99"/>
    <w:pPr>
      <w:jc w:val="both"/>
    </w:pPr>
    <w:rPr>
      <w:color w:val="auto"/>
      <w:szCs w:val="20"/>
      <w:lang w:eastAsia="ar-SA"/>
    </w:rPr>
  </w:style>
  <w:style w:type="character" w:customStyle="1" w:styleId="BodyTextIndentChar">
    <w:name w:val="Body Text Indent Char"/>
    <w:basedOn w:val="DefaultParagraphFont"/>
    <w:link w:val="BodyTextIndent"/>
    <w:uiPriority w:val="99"/>
    <w:semiHidden/>
    <w:rsid w:val="003830F9"/>
    <w:rPr>
      <w:color w:val="00000A"/>
      <w:sz w:val="24"/>
      <w:szCs w:val="24"/>
      <w:lang w:eastAsia="en-US"/>
    </w:rPr>
  </w:style>
  <w:style w:type="paragraph" w:customStyle="1" w:styleId="Rientrocorpodeltesto31">
    <w:name w:val="Rientro corpo del testo 31"/>
    <w:basedOn w:val="Normal"/>
    <w:uiPriority w:val="99"/>
    <w:pPr>
      <w:ind w:firstLine="1080"/>
    </w:pPr>
    <w:rPr>
      <w:szCs w:val="20"/>
      <w:lang w:eastAsia="ar-SA"/>
    </w:rPr>
  </w:style>
  <w:style w:type="paragraph" w:styleId="BalloonText">
    <w:name w:val="Balloon Text"/>
    <w:basedOn w:val="Normal"/>
    <w:link w:val="BalloonTextChar"/>
    <w:uiPriority w:val="99"/>
    <w:rPr>
      <w:rFonts w:ascii="Segoe UI" w:hAnsi="Segoe UI"/>
      <w:color w:val="auto"/>
      <w:sz w:val="18"/>
      <w:szCs w:val="18"/>
    </w:rPr>
  </w:style>
  <w:style w:type="character" w:customStyle="1" w:styleId="BalloonTextChar1">
    <w:name w:val="Balloon Text Char1"/>
    <w:basedOn w:val="DefaultParagraphFont"/>
    <w:link w:val="BalloonText"/>
    <w:uiPriority w:val="99"/>
    <w:semiHidden/>
    <w:rsid w:val="003830F9"/>
    <w:rPr>
      <w:color w:val="00000A"/>
      <w:sz w:val="0"/>
      <w:szCs w:val="0"/>
      <w:lang w:eastAsia="en-US"/>
    </w:rPr>
  </w:style>
  <w:style w:type="paragraph" w:customStyle="1" w:styleId="Default">
    <w:name w:val="Default"/>
    <w:uiPriority w:val="99"/>
    <w:pPr>
      <w:suppressAutoHyphens/>
    </w:pPr>
    <w:rPr>
      <w:rFonts w:ascii="Garamond" w:hAnsi="Garamond" w:cs="Garamond"/>
      <w:color w:val="000000"/>
      <w:sz w:val="24"/>
      <w:szCs w:val="24"/>
    </w:rPr>
  </w:style>
  <w:style w:type="paragraph" w:styleId="ListParagraph">
    <w:name w:val="List Paragraph"/>
    <w:basedOn w:val="Normal"/>
    <w:uiPriority w:val="99"/>
    <w:qFormat/>
    <w:pPr>
      <w:ind w:left="708"/>
    </w:pPr>
  </w:style>
  <w:style w:type="paragraph" w:styleId="CommentText">
    <w:name w:val="annotation text"/>
    <w:basedOn w:val="Normal"/>
    <w:link w:val="CommentTextChar"/>
    <w:uiPriority w:val="99"/>
    <w:rPr>
      <w:color w:val="auto"/>
      <w:sz w:val="20"/>
      <w:szCs w:val="20"/>
    </w:rPr>
  </w:style>
  <w:style w:type="character" w:customStyle="1" w:styleId="CommentTextChar1">
    <w:name w:val="Comment Text Char1"/>
    <w:basedOn w:val="DefaultParagraphFont"/>
    <w:link w:val="CommentText"/>
    <w:uiPriority w:val="99"/>
    <w:semiHidden/>
    <w:rsid w:val="003830F9"/>
    <w:rPr>
      <w:color w:val="00000A"/>
      <w:sz w:val="20"/>
      <w:szCs w:val="20"/>
      <w:lang w:eastAsia="en-US"/>
    </w:rPr>
  </w:style>
  <w:style w:type="paragraph" w:styleId="CommentSubject">
    <w:name w:val="annotation subject"/>
    <w:basedOn w:val="CommentText"/>
    <w:link w:val="CommentSubjectChar"/>
    <w:uiPriority w:val="99"/>
    <w:rPr>
      <w:b/>
      <w:bCs/>
    </w:rPr>
  </w:style>
  <w:style w:type="character" w:customStyle="1" w:styleId="CommentSubjectChar1">
    <w:name w:val="Comment Subject Char1"/>
    <w:basedOn w:val="CommentTextChar"/>
    <w:link w:val="CommentSubject"/>
    <w:uiPriority w:val="99"/>
    <w:semiHidden/>
    <w:rsid w:val="003830F9"/>
    <w:rPr>
      <w:b/>
      <w:bCs/>
      <w:color w:val="00000A"/>
      <w:sz w:val="20"/>
      <w:szCs w:val="20"/>
    </w:rPr>
  </w:style>
  <w:style w:type="paragraph" w:styleId="FootnoteText">
    <w:name w:val="footnote text"/>
    <w:basedOn w:val="Normal"/>
    <w:link w:val="FootnoteTextChar"/>
    <w:uiPriority w:val="99"/>
    <w:rPr>
      <w:color w:val="auto"/>
      <w:sz w:val="20"/>
      <w:szCs w:val="20"/>
    </w:rPr>
  </w:style>
  <w:style w:type="character" w:customStyle="1" w:styleId="FootnoteTextChar1">
    <w:name w:val="Footnote Text Char1"/>
    <w:basedOn w:val="DefaultParagraphFont"/>
    <w:link w:val="FootnoteText"/>
    <w:uiPriority w:val="99"/>
    <w:semiHidden/>
    <w:rsid w:val="003830F9"/>
    <w:rPr>
      <w:color w:val="00000A"/>
      <w:sz w:val="20"/>
      <w:szCs w:val="20"/>
      <w:lang w:eastAsia="en-US"/>
    </w:rPr>
  </w:style>
  <w:style w:type="paragraph" w:styleId="Revision">
    <w:name w:val="Revision"/>
    <w:uiPriority w:val="99"/>
    <w:semiHidden/>
    <w:pPr>
      <w:suppressAutoHyphens/>
    </w:pPr>
    <w:rPr>
      <w:color w:val="00000A"/>
      <w:sz w:val="24"/>
      <w:szCs w:val="24"/>
      <w:lang w:eastAsia="en-US"/>
    </w:rPr>
  </w:style>
  <w:style w:type="paragraph" w:styleId="NormalWeb">
    <w:name w:val="Normal (Web)"/>
    <w:basedOn w:val="Normal"/>
    <w:uiPriority w:val="99"/>
    <w:pPr>
      <w:spacing w:beforeAutospacing="1" w:afterAutospacing="1"/>
    </w:pPr>
    <w:rPr>
      <w:rFonts w:ascii="Times" w:eastAsia="MS PGothic" w:hAnsi="Times"/>
      <w:sz w:val="20"/>
      <w:szCs w:val="20"/>
      <w:lang w:val="en-US" w:eastAsia="it-IT"/>
    </w:rPr>
  </w:style>
  <w:style w:type="paragraph" w:customStyle="1" w:styleId="Testonormale1">
    <w:name w:val="Testo normale1"/>
    <w:basedOn w:val="Normal"/>
    <w:uiPriority w:val="99"/>
    <w:pPr>
      <w:overflowPunct w:val="0"/>
      <w:spacing w:line="100" w:lineRule="atLeast"/>
    </w:pPr>
    <w:rPr>
      <w:rFonts w:ascii="Times" w:hAnsi="Times"/>
      <w:sz w:val="20"/>
      <w:szCs w:val="20"/>
      <w:lang w:eastAsia="ar-SA"/>
    </w:rPr>
  </w:style>
  <w:style w:type="paragraph" w:customStyle="1" w:styleId="Body1">
    <w:name w:val="Body 1"/>
    <w:basedOn w:val="Normal"/>
    <w:uiPriority w:val="99"/>
    <w:pPr>
      <w:overflowPunct w:val="0"/>
      <w:spacing w:after="210" w:line="276" w:lineRule="auto"/>
    </w:pPr>
    <w:rPr>
      <w:rFonts w:ascii="Calibri" w:eastAsia="PMingLiU" w:hAnsi="Calibri" w:cs="Arial"/>
      <w:sz w:val="22"/>
      <w:szCs w:val="22"/>
      <w:lang w:eastAsia="he-IL" w:bidi="he-IL"/>
    </w:rPr>
  </w:style>
  <w:style w:type="paragraph" w:styleId="Index1">
    <w:name w:val="index 1"/>
    <w:basedOn w:val="Normal"/>
    <w:autoRedefine/>
    <w:uiPriority w:val="99"/>
    <w:pPr>
      <w:widowControl w:val="0"/>
      <w:spacing w:after="100"/>
    </w:pPr>
    <w:rPr>
      <w:sz w:val="22"/>
      <w:szCs w:val="22"/>
      <w:lang w:val="en-US"/>
    </w:rPr>
  </w:style>
  <w:style w:type="paragraph" w:styleId="Index2">
    <w:name w:val="index 2"/>
    <w:basedOn w:val="Normal"/>
    <w:autoRedefine/>
    <w:uiPriority w:val="99"/>
    <w:pPr>
      <w:widowControl w:val="0"/>
      <w:spacing w:after="100"/>
      <w:ind w:left="220"/>
    </w:pPr>
    <w:rPr>
      <w:sz w:val="22"/>
      <w:szCs w:val="22"/>
      <w:lang w:val="en-US"/>
    </w:rPr>
  </w:style>
  <w:style w:type="paragraph" w:customStyle="1" w:styleId="Quotations">
    <w:name w:val="Quotations"/>
    <w:basedOn w:val="Normal"/>
    <w:uiPriority w:val="99"/>
    <w:rsid w:val="00255643"/>
  </w:style>
  <w:style w:type="paragraph" w:customStyle="1" w:styleId="Titoloprincipale">
    <w:name w:val="Titolo principale"/>
    <w:basedOn w:val="Title"/>
    <w:uiPriority w:val="99"/>
    <w:rsid w:val="00255643"/>
  </w:style>
  <w:style w:type="paragraph" w:styleId="Subtitle">
    <w:name w:val="Subtitle"/>
    <w:basedOn w:val="Title"/>
    <w:link w:val="SubtitleChar"/>
    <w:uiPriority w:val="99"/>
    <w:qFormat/>
    <w:rsid w:val="00255643"/>
  </w:style>
  <w:style w:type="character" w:customStyle="1" w:styleId="SubtitleChar">
    <w:name w:val="Subtitle Char"/>
    <w:basedOn w:val="DefaultParagraphFont"/>
    <w:link w:val="Subtitle"/>
    <w:uiPriority w:val="11"/>
    <w:rsid w:val="003830F9"/>
    <w:rPr>
      <w:rFonts w:asciiTheme="majorHAnsi" w:eastAsiaTheme="majorEastAsia" w:hAnsiTheme="majorHAnsi" w:cstheme="majorBidi"/>
      <w:color w:val="00000A"/>
      <w:sz w:val="24"/>
      <w:szCs w:val="24"/>
      <w:lang w:eastAsia="en-US"/>
    </w:rPr>
  </w:style>
  <w:style w:type="table" w:customStyle="1" w:styleId="Grigliatabellachiara1">
    <w:name w:val="Griglia tabella chiara1"/>
    <w:uiPriority w:val="99"/>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uiPriority w:val="99"/>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ancon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1484</Words>
  <Characters>8462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SUL TRATTAMENTO DEI DATI PERSONALI FINALIZZATI ALLA PARTECIPAZIONE AL CONCORSO A PREMI “ATTENTI AL LUPO”  E COLLEGATA AL PROGETTO DI SENSIBILIZZAZIONE CONTRO LA VIOLENZA DI GENERE</dc:title>
  <dc:subject/>
  <dc:creator/>
  <cp:keywords/>
  <dc:description/>
  <cp:lastModifiedBy>AdminServer</cp:lastModifiedBy>
  <cp:revision>2</cp:revision>
  <dcterms:created xsi:type="dcterms:W3CDTF">2021-11-19T10:31:00Z</dcterms:created>
  <dcterms:modified xsi:type="dcterms:W3CDTF">2021-11-19T10:31:00Z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